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A8B5E" w14:textId="77777777" w:rsidR="00976FDC" w:rsidRDefault="00976FDC" w:rsidP="00976FD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76FDC">
        <w:rPr>
          <w:rFonts w:ascii="Times New Roman" w:hAnsi="Times New Roman" w:cs="Times New Roman"/>
          <w:b/>
          <w:sz w:val="36"/>
          <w:szCs w:val="36"/>
        </w:rPr>
        <w:t xml:space="preserve">Правила и условия посещений </w:t>
      </w:r>
    </w:p>
    <w:p w14:paraId="177989CE" w14:textId="0A4CCBFE" w:rsidR="00976FDC" w:rsidRPr="00976FDC" w:rsidRDefault="00976FDC" w:rsidP="00976FD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76FDC">
        <w:rPr>
          <w:rFonts w:ascii="Times New Roman" w:hAnsi="Times New Roman" w:cs="Times New Roman"/>
          <w:b/>
          <w:sz w:val="36"/>
          <w:szCs w:val="36"/>
        </w:rPr>
        <w:t>получателей социальных услуг</w:t>
      </w:r>
    </w:p>
    <w:p w14:paraId="2CA854FE" w14:textId="77777777" w:rsidR="00976FDC" w:rsidRPr="00E92578" w:rsidRDefault="00976FDC" w:rsidP="00976F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92578">
        <w:rPr>
          <w:rFonts w:ascii="Times New Roman" w:hAnsi="Times New Roman" w:cs="Times New Roman"/>
          <w:sz w:val="26"/>
          <w:szCs w:val="26"/>
        </w:rPr>
        <w:t>Получателей социальных услуг могут свободно посещать законные представители, адвокаты, нотариусы, представители общественных и (или) иных организаций, священнослужители, волонтеры, родственники и друге лица в дневное и вечернее время при условии выполнений требований пропускного, антитеррористического, противопожарного, санитарного, охранительного режима и настоящих Правил.</w:t>
      </w:r>
    </w:p>
    <w:p w14:paraId="361169A5" w14:textId="77777777" w:rsidR="00976FDC" w:rsidRDefault="00976FDC" w:rsidP="00976F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92578">
        <w:rPr>
          <w:rFonts w:ascii="Times New Roman" w:hAnsi="Times New Roman" w:cs="Times New Roman"/>
          <w:sz w:val="26"/>
          <w:szCs w:val="26"/>
        </w:rPr>
        <w:t xml:space="preserve">Посещение получателей социальных регламентируется инструкцией Учреждения «О пропускном и внутриобъектовом режиме ОГБУСО «Ново-Ленинский дом - интернат для престарелых и инвалидов», утверждённой приказом Учреждения № 545 от 26.10.2022 года. </w:t>
      </w:r>
    </w:p>
    <w:p w14:paraId="08A05814" w14:textId="3A785995" w:rsidR="00976FDC" w:rsidRPr="00976FDC" w:rsidRDefault="00976FDC" w:rsidP="00976F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92578">
        <w:rPr>
          <w:rFonts w:ascii="Times New Roman" w:hAnsi="Times New Roman" w:cs="Times New Roman"/>
          <w:sz w:val="26"/>
          <w:szCs w:val="26"/>
        </w:rPr>
        <w:t>Пропуск посетителей в учреждение осуществляется по разовым бумажным пропускам в дни и часы, установленные для приёма посетителей, либо в иное время по письменному согласованию с руководителем стр</w:t>
      </w:r>
      <w:bookmarkStart w:id="0" w:name="_GoBack"/>
      <w:bookmarkEnd w:id="0"/>
      <w:r w:rsidRPr="00E92578">
        <w:rPr>
          <w:rFonts w:ascii="Times New Roman" w:hAnsi="Times New Roman" w:cs="Times New Roman"/>
          <w:sz w:val="26"/>
          <w:szCs w:val="26"/>
        </w:rPr>
        <w:t>уктурного подразделения, о чём делается запись в соответствующем журнале.</w:t>
      </w:r>
    </w:p>
    <w:p w14:paraId="0A5FB9E1" w14:textId="77777777" w:rsidR="00976FDC" w:rsidRPr="00E92578" w:rsidRDefault="00976FDC" w:rsidP="00976F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578">
        <w:rPr>
          <w:rFonts w:ascii="Times New Roman" w:hAnsi="Times New Roman" w:cs="Times New Roman"/>
          <w:sz w:val="26"/>
          <w:szCs w:val="26"/>
        </w:rPr>
        <w:t xml:space="preserve">Разовые бумажные пропуска оформляются на КПП (контрольно-пропускной пункт) сторожем Учреждения при предъявлении документов, удостоверяющих личность.  </w:t>
      </w:r>
    </w:p>
    <w:p w14:paraId="156AB293" w14:textId="77777777" w:rsidR="00976FDC" w:rsidRPr="00E92578" w:rsidRDefault="00976FDC" w:rsidP="00976F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578">
        <w:rPr>
          <w:rFonts w:ascii="Times New Roman" w:hAnsi="Times New Roman" w:cs="Times New Roman"/>
          <w:sz w:val="26"/>
          <w:szCs w:val="26"/>
        </w:rPr>
        <w:t>Время для посетителей ежедневно с 09.00 до 2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E92578">
        <w:rPr>
          <w:rFonts w:ascii="Times New Roman" w:hAnsi="Times New Roman" w:cs="Times New Roman"/>
          <w:sz w:val="26"/>
          <w:szCs w:val="26"/>
        </w:rPr>
        <w:t>.00 часов</w:t>
      </w:r>
      <w:r>
        <w:rPr>
          <w:rFonts w:ascii="Times New Roman" w:hAnsi="Times New Roman" w:cs="Times New Roman"/>
          <w:sz w:val="26"/>
          <w:szCs w:val="26"/>
        </w:rPr>
        <w:t>, с 20.00 до 23.00 по согласованию с администрацией учреждения.</w:t>
      </w:r>
    </w:p>
    <w:p w14:paraId="39516FF8" w14:textId="77777777" w:rsidR="00976FDC" w:rsidRPr="00E92578" w:rsidRDefault="00976FDC" w:rsidP="00976F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92578">
        <w:rPr>
          <w:rFonts w:ascii="Times New Roman" w:hAnsi="Times New Roman" w:cs="Times New Roman"/>
          <w:sz w:val="26"/>
          <w:szCs w:val="26"/>
        </w:rPr>
        <w:t>Продукты, вещи, предметы, разрешенные и запрещенные для передачи получателям социальных услуг принесенные посетителями:</w:t>
      </w:r>
    </w:p>
    <w:p w14:paraId="04414A46" w14:textId="77777777" w:rsidR="00976FDC" w:rsidRPr="00E92578" w:rsidRDefault="00976FDC" w:rsidP="00976F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4664"/>
        <w:gridCol w:w="5112"/>
      </w:tblGrid>
      <w:tr w:rsidR="00976FDC" w:rsidRPr="00E92578" w14:paraId="43A0C914" w14:textId="77777777" w:rsidTr="00E725AC">
        <w:tc>
          <w:tcPr>
            <w:tcW w:w="4664" w:type="dxa"/>
          </w:tcPr>
          <w:p w14:paraId="57CB165A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Наименование </w:t>
            </w:r>
            <w:r w:rsidRPr="00E925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разрешенных</w:t>
            </w:r>
            <w:r w:rsidRPr="00E9257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</w:p>
          <w:p w14:paraId="25255A02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продуктов питания, вещей, предметов</w:t>
            </w:r>
          </w:p>
        </w:tc>
        <w:tc>
          <w:tcPr>
            <w:tcW w:w="5112" w:type="dxa"/>
          </w:tcPr>
          <w:p w14:paraId="24FAB401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Наименования </w:t>
            </w:r>
            <w:r w:rsidRPr="00E92578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запрещенных </w:t>
            </w:r>
          </w:p>
          <w:p w14:paraId="40D84375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продуктов питания, вещей, предметов</w:t>
            </w:r>
          </w:p>
        </w:tc>
      </w:tr>
      <w:tr w:rsidR="00976FDC" w:rsidRPr="00E92578" w14:paraId="36F70DD4" w14:textId="77777777" w:rsidTr="00E725AC">
        <w:tc>
          <w:tcPr>
            <w:tcW w:w="4664" w:type="dxa"/>
          </w:tcPr>
          <w:p w14:paraId="0A4EDB7C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Фрукты, овощи (мытые), без признаков порчи</w:t>
            </w:r>
          </w:p>
        </w:tc>
        <w:tc>
          <w:tcPr>
            <w:tcW w:w="5112" w:type="dxa"/>
          </w:tcPr>
          <w:p w14:paraId="0E46E803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Для получателей социальных услуг, находящихся постоянно на постельном режиме (лежачих) фрукты с косточками, в т.ч. компоты.</w:t>
            </w:r>
          </w:p>
          <w:p w14:paraId="513F64E6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80EB309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Полуфабрикаты из мяса, рыбы, птицы</w:t>
            </w:r>
          </w:p>
        </w:tc>
      </w:tr>
      <w:tr w:rsidR="00976FDC" w:rsidRPr="00E92578" w14:paraId="264E1650" w14:textId="77777777" w:rsidTr="00E725AC">
        <w:tc>
          <w:tcPr>
            <w:tcW w:w="4664" w:type="dxa"/>
          </w:tcPr>
          <w:p w14:paraId="3EDA4247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Хлебобулочные изделия, кондитерские изделия (фабричные), макаронные изделия, крупы в индивидуальной упаковке</w:t>
            </w:r>
          </w:p>
        </w:tc>
        <w:tc>
          <w:tcPr>
            <w:tcW w:w="5112" w:type="dxa"/>
          </w:tcPr>
          <w:p w14:paraId="562D637A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Колбасы, варенные и копченые, сосиски, сардельки</w:t>
            </w:r>
          </w:p>
        </w:tc>
      </w:tr>
      <w:tr w:rsidR="00976FDC" w:rsidRPr="00E92578" w14:paraId="44D2D9B2" w14:textId="77777777" w:rsidTr="00E725AC">
        <w:tc>
          <w:tcPr>
            <w:tcW w:w="4664" w:type="dxa"/>
          </w:tcPr>
          <w:p w14:paraId="1CBAD07C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Чай, кофе, минеральная вода и другие безалкогольные напитки</w:t>
            </w:r>
          </w:p>
        </w:tc>
        <w:tc>
          <w:tcPr>
            <w:tcW w:w="5112" w:type="dxa"/>
          </w:tcPr>
          <w:p w14:paraId="45DCDB38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Алкогольные, энергетические напитки, настойки (любые спиртосодержащие жидкости)</w:t>
            </w:r>
          </w:p>
        </w:tc>
      </w:tr>
      <w:tr w:rsidR="00976FDC" w:rsidRPr="00E92578" w14:paraId="571D4761" w14:textId="77777777" w:rsidTr="00E725AC">
        <w:tc>
          <w:tcPr>
            <w:tcW w:w="4664" w:type="dxa"/>
          </w:tcPr>
          <w:p w14:paraId="67F66026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Молоко, кисломолочные продукты</w:t>
            </w:r>
          </w:p>
        </w:tc>
        <w:tc>
          <w:tcPr>
            <w:tcW w:w="5112" w:type="dxa"/>
          </w:tcPr>
          <w:p w14:paraId="71D36D84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Яйцо</w:t>
            </w:r>
          </w:p>
        </w:tc>
      </w:tr>
      <w:tr w:rsidR="00976FDC" w:rsidRPr="00E92578" w14:paraId="715A0585" w14:textId="77777777" w:rsidTr="00E725AC">
        <w:tc>
          <w:tcPr>
            <w:tcW w:w="4664" w:type="dxa"/>
          </w:tcPr>
          <w:p w14:paraId="194839C5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Конфеты, шоколад, печенье, вафли в индивидуальной упаковке</w:t>
            </w:r>
          </w:p>
        </w:tc>
        <w:tc>
          <w:tcPr>
            <w:tcW w:w="5112" w:type="dxa"/>
          </w:tcPr>
          <w:p w14:paraId="02DCF2C4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Любые продукты питания с истекшим сроком годности и сроком годности менее 20% от основного срока</w:t>
            </w:r>
          </w:p>
        </w:tc>
      </w:tr>
      <w:tr w:rsidR="00976FDC" w:rsidRPr="00E92578" w14:paraId="4E636B18" w14:textId="77777777" w:rsidTr="00E725AC">
        <w:tc>
          <w:tcPr>
            <w:tcW w:w="4664" w:type="dxa"/>
          </w:tcPr>
          <w:p w14:paraId="2592A1A0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Новая одежда, обувь, головные уборы и т.д.</w:t>
            </w:r>
          </w:p>
        </w:tc>
        <w:tc>
          <w:tcPr>
            <w:tcW w:w="5112" w:type="dxa"/>
          </w:tcPr>
          <w:p w14:paraId="054F4DAC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Старую ношенную грязную одежду, обувь, головные уборы и т.д.</w:t>
            </w:r>
          </w:p>
        </w:tc>
      </w:tr>
      <w:tr w:rsidR="00976FDC" w:rsidRPr="00E92578" w14:paraId="7E63C51C" w14:textId="77777777" w:rsidTr="00E725AC">
        <w:tc>
          <w:tcPr>
            <w:tcW w:w="4664" w:type="dxa"/>
          </w:tcPr>
          <w:p w14:paraId="5710469E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Средства личной гигиены (мыло, шампунь, зубная паста, салфетки, одноразовые пеленки, памперсы и т.д.)</w:t>
            </w:r>
          </w:p>
        </w:tc>
        <w:tc>
          <w:tcPr>
            <w:tcW w:w="5112" w:type="dxa"/>
          </w:tcPr>
          <w:p w14:paraId="2671FF81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 xml:space="preserve">Любые электроприборы без разрешения администрации </w:t>
            </w:r>
          </w:p>
        </w:tc>
      </w:tr>
      <w:tr w:rsidR="00976FDC" w:rsidRPr="00E92578" w14:paraId="674211CA" w14:textId="77777777" w:rsidTr="00E725AC">
        <w:tc>
          <w:tcPr>
            <w:tcW w:w="4664" w:type="dxa"/>
          </w:tcPr>
          <w:p w14:paraId="548DCDCA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2578">
              <w:rPr>
                <w:rFonts w:ascii="Times New Roman" w:hAnsi="Times New Roman" w:cs="Times New Roman"/>
                <w:sz w:val="26"/>
                <w:szCs w:val="26"/>
              </w:rPr>
              <w:t>Книги, журналы</w:t>
            </w:r>
          </w:p>
        </w:tc>
        <w:tc>
          <w:tcPr>
            <w:tcW w:w="5112" w:type="dxa"/>
          </w:tcPr>
          <w:p w14:paraId="5F1C99B8" w14:textId="77777777" w:rsidR="00976FDC" w:rsidRPr="00E92578" w:rsidRDefault="00976FDC" w:rsidP="00E725AC">
            <w:pPr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CB16C70" w14:textId="77777777" w:rsidR="00976FDC" w:rsidRPr="00E92578" w:rsidRDefault="00976FDC" w:rsidP="00976F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578">
        <w:rPr>
          <w:rFonts w:ascii="Times New Roman" w:hAnsi="Times New Roman" w:cs="Times New Roman"/>
          <w:sz w:val="26"/>
          <w:szCs w:val="26"/>
        </w:rPr>
        <w:t>Остальные продукты питания, вещи и предметы, не учтенные в таблице, можно передавать получателям социальных услуг только с разрешения администрации учреждения (директор, заместители директора, заведующих отделений).</w:t>
      </w:r>
    </w:p>
    <w:p w14:paraId="6D9A00C4" w14:textId="77777777" w:rsidR="00976FDC" w:rsidRPr="00E92578" w:rsidRDefault="00976FDC" w:rsidP="00976F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92578">
        <w:rPr>
          <w:rFonts w:ascii="Times New Roman" w:hAnsi="Times New Roman" w:cs="Times New Roman"/>
          <w:sz w:val="26"/>
          <w:szCs w:val="26"/>
        </w:rPr>
        <w:t>Посещение в жилых комнатах отделений разрешается при соблюдении санитарных правил посетителями и при согласии соседей по комнате. В иных случаях посещение осуществляется в холле. В отделении милосердия посещение получателей социальных услуг в комнате должно быть без верхней одежды, в бахилах и накидках.</w:t>
      </w:r>
    </w:p>
    <w:p w14:paraId="481C579D" w14:textId="77777777" w:rsidR="00976FDC" w:rsidRPr="00E92578" w:rsidRDefault="00976FDC" w:rsidP="00976F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92578">
        <w:rPr>
          <w:rFonts w:ascii="Times New Roman" w:hAnsi="Times New Roman" w:cs="Times New Roman"/>
          <w:sz w:val="26"/>
          <w:szCs w:val="26"/>
        </w:rPr>
        <w:t xml:space="preserve">Посетители в состоянии алкогольного или токсического (наркотического) опьянения, грязные, не опрятные, со специфическим запахом в Учреждение не допускаются. </w:t>
      </w:r>
    </w:p>
    <w:p w14:paraId="0259F7FB" w14:textId="77777777" w:rsidR="00976FDC" w:rsidRPr="00E92578" w:rsidRDefault="00976FDC" w:rsidP="00976FD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2578">
        <w:rPr>
          <w:rFonts w:ascii="Times New Roman" w:hAnsi="Times New Roman" w:cs="Times New Roman"/>
          <w:sz w:val="26"/>
          <w:szCs w:val="26"/>
        </w:rPr>
        <w:t>Посетителям в Учреждении запрещается прием пищи, распитие спиртных напитков, курение, нарушение настоящих Правил. При выявлении нарушений персонал Учреждения принимает все законные меры к выдворению посетителей из учреждения вплоть до привлечения сотрудников экипажа группы быстрого реагирования (ГБР), полиции.</w:t>
      </w:r>
    </w:p>
    <w:p w14:paraId="12EEAC26" w14:textId="77777777" w:rsidR="00E74766" w:rsidRDefault="00E74766">
      <w:pPr>
        <w:ind w:firstLine="567"/>
      </w:pPr>
    </w:p>
    <w:sectPr w:rsidR="00E74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C97E8D"/>
    <w:multiLevelType w:val="hybridMultilevel"/>
    <w:tmpl w:val="FDCC02C6"/>
    <w:lvl w:ilvl="0" w:tplc="ABDA7C46">
      <w:start w:val="50"/>
      <w:numFmt w:val="decimal"/>
      <w:lvlText w:val="%1."/>
      <w:lvlJc w:val="left"/>
      <w:pPr>
        <w:ind w:left="375" w:hanging="37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B0520F4"/>
    <w:multiLevelType w:val="hybridMultilevel"/>
    <w:tmpl w:val="2F22A724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13"/>
    <w:rsid w:val="004E1513"/>
    <w:rsid w:val="00976FDC"/>
    <w:rsid w:val="00E7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B18C5"/>
  <w15:chartTrackingRefBased/>
  <w15:docId w15:val="{950DA168-9961-44DE-89C1-54AB973A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F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FDC"/>
    <w:pPr>
      <w:ind w:left="720"/>
      <w:contextualSpacing/>
    </w:pPr>
  </w:style>
  <w:style w:type="table" w:styleId="a4">
    <w:name w:val="Table Grid"/>
    <w:basedOn w:val="a1"/>
    <w:uiPriority w:val="59"/>
    <w:rsid w:val="00976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Разумец Н.И</dc:creator>
  <cp:keywords/>
  <dc:description/>
  <cp:lastModifiedBy>Разумец Н.И</cp:lastModifiedBy>
  <cp:revision>2</cp:revision>
  <dcterms:created xsi:type="dcterms:W3CDTF">2026-06-30T09:20:00Z</dcterms:created>
  <dcterms:modified xsi:type="dcterms:W3CDTF">2026-06-30T09:22:00Z</dcterms:modified>
</cp:coreProperties>
</file>