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C5B" w:rsidRDefault="000D4C5B" w:rsidP="000D4C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Социальные услуги</w:t>
      </w:r>
      <w:r w:rsidRPr="00684DAD">
        <w:rPr>
          <w:sz w:val="28"/>
          <w:szCs w:val="28"/>
        </w:rPr>
        <w:t xml:space="preserve"> </w:t>
      </w:r>
      <w:r>
        <w:rPr>
          <w:sz w:val="28"/>
          <w:szCs w:val="28"/>
        </w:rPr>
        <w:t>в стационарной форме</w:t>
      </w:r>
      <w:r w:rsidRPr="00A95689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 обслуживания включают</w:t>
      </w:r>
      <w:r w:rsidRPr="00A95689">
        <w:rPr>
          <w:sz w:val="28"/>
          <w:szCs w:val="28"/>
        </w:rPr>
        <w:t>:</w:t>
      </w:r>
    </w:p>
    <w:p w:rsidR="000D4C5B" w:rsidRDefault="000D4C5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2554"/>
        <w:gridCol w:w="4161"/>
        <w:gridCol w:w="2159"/>
      </w:tblGrid>
      <w:tr w:rsidR="000D4C5B" w:rsidRPr="009E597F" w:rsidTr="006C7C71">
        <w:trPr>
          <w:trHeight w:val="85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bookmarkStart w:id="1" w:name="OLE_LINK1" w:colFirst="1" w:colLast="3"/>
            <w:r w:rsidRPr="009E597F">
              <w:t>№ п/п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Описание социальной услуги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Объем предоставления социальной услуги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Периодичность предоставления социальной услуги</w:t>
            </w:r>
          </w:p>
        </w:tc>
      </w:tr>
      <w:tr w:rsidR="000D4C5B" w:rsidRPr="009E597F" w:rsidTr="006C7C71">
        <w:trPr>
          <w:trHeight w:val="27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1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2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3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4</w:t>
            </w:r>
          </w:p>
        </w:tc>
      </w:tr>
      <w:tr w:rsidR="000D4C5B" w:rsidRPr="009E597F" w:rsidTr="006C7C71">
        <w:trPr>
          <w:trHeight w:val="27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1.</w:t>
            </w:r>
          </w:p>
        </w:tc>
        <w:tc>
          <w:tcPr>
            <w:tcW w:w="4636" w:type="pct"/>
            <w:gridSpan w:val="3"/>
            <w:shd w:val="clear" w:color="auto" w:fill="auto"/>
            <w:noWrap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Социально-бытовые услуги</w:t>
            </w:r>
          </w:p>
        </w:tc>
      </w:tr>
      <w:tr w:rsidR="000D4C5B" w:rsidRPr="009E597F" w:rsidTr="006C7C71">
        <w:trPr>
          <w:trHeight w:val="121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1.1.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Предоставление площади жилых помещений согласно утвержденным нормативам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с санитарно-гигиеническими нормами, учитывая пол, возраст и состояние здоровья, физическую и психологическую совместимость получателей социальной услуги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Постоянно</w:t>
            </w:r>
          </w:p>
        </w:tc>
      </w:tr>
      <w:tr w:rsidR="000D4C5B" w:rsidRPr="009E597F" w:rsidTr="006C7C71">
        <w:trPr>
          <w:trHeight w:val="159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1.2.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Предоставление в пользование мебели согласно утвержденным нормативам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Предоставление в пользование кровати, прикроватной тумбочки, стула, места в плательном шкафу. Уход за мебелью, ремонт и другие мероприятия, направленные на поддержание мебели в надлежащем состоянии. Мебель должна быть удобна  в пользовании, учитывать физическое состояние и возраст получателя социальной услуги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Постоянно</w:t>
            </w:r>
          </w:p>
        </w:tc>
      </w:tr>
      <w:tr w:rsidR="000D4C5B" w:rsidRPr="009E597F" w:rsidTr="006C7C71">
        <w:trPr>
          <w:trHeight w:val="81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1.3.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Обеспечение питанием согласно утвержденным нормативам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Приготовление и подача пищи  согласно утвержденному меню на каждый день  (диетическое питание в соответствии с заключением врача)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Для  совершеннолетних получателей социальных услуг   - не менее 3-х раз,   для детей – не менее 5 раз,</w:t>
            </w:r>
          </w:p>
          <w:p w:rsidR="000D4C5B" w:rsidRPr="009E597F" w:rsidRDefault="000D4C5B" w:rsidP="006C7C71">
            <w:pPr>
              <w:jc w:val="center"/>
            </w:pPr>
            <w:r w:rsidRPr="009E597F">
              <w:t>ежедневно</w:t>
            </w:r>
          </w:p>
        </w:tc>
      </w:tr>
      <w:tr w:rsidR="000D4C5B" w:rsidRPr="009E597F" w:rsidTr="006C7C71">
        <w:trPr>
          <w:trHeight w:val="180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1.4.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Обеспечение мягким инвентарем (одеждой, обувью, нательным бельем и постельными принадлежностями) согласно утвержденным нормативам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Мягкий инвентарь выдается получателю социальной услуги в начале обслуживания и заменяется по мере износа в соответствии с утвержденными нормами, с сезоном, ростом, размером клиента и в соответствии со сроком эксплуатации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Постоянно</w:t>
            </w:r>
          </w:p>
        </w:tc>
      </w:tr>
      <w:tr w:rsidR="000D4C5B" w:rsidRPr="009E597F" w:rsidTr="006C7C71">
        <w:trPr>
          <w:trHeight w:val="276"/>
        </w:trPr>
        <w:tc>
          <w:tcPr>
            <w:tcW w:w="364" w:type="pct"/>
            <w:vMerge w:val="restar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1.5.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Уборка жилых помещений</w:t>
            </w:r>
          </w:p>
        </w:tc>
        <w:tc>
          <w:tcPr>
            <w:tcW w:w="2174" w:type="pct"/>
            <w:vMerge w:val="restar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Влажная уборка</w:t>
            </w:r>
          </w:p>
        </w:tc>
        <w:tc>
          <w:tcPr>
            <w:tcW w:w="1128" w:type="pct"/>
            <w:vMerge w:val="restar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Ежедневно</w:t>
            </w:r>
          </w:p>
        </w:tc>
      </w:tr>
      <w:tr w:rsidR="000D4C5B" w:rsidRPr="009E597F" w:rsidTr="006C7C71">
        <w:trPr>
          <w:trHeight w:val="276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128" w:type="pct"/>
            <w:vMerge/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76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vMerge w:val="restar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Генеральная уборка</w:t>
            </w:r>
          </w:p>
        </w:tc>
        <w:tc>
          <w:tcPr>
            <w:tcW w:w="1128" w:type="pct"/>
            <w:vMerge w:val="restar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 раз в 7 дней</w:t>
            </w:r>
          </w:p>
        </w:tc>
      </w:tr>
      <w:tr w:rsidR="000D4C5B" w:rsidRPr="009E597F" w:rsidTr="006C7C71">
        <w:trPr>
          <w:trHeight w:val="276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128" w:type="pct"/>
            <w:vMerge/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29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1.6.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Стирка, глажение, дезинфекция, ремонт белья, одежды, постельных принадлежностей</w:t>
            </w:r>
          </w:p>
        </w:tc>
        <w:tc>
          <w:tcPr>
            <w:tcW w:w="2174" w:type="pct"/>
            <w:shd w:val="clear" w:color="auto" w:fill="auto"/>
          </w:tcPr>
          <w:p w:rsidR="000D4C5B" w:rsidRPr="00E014E2" w:rsidRDefault="000D4C5B" w:rsidP="006C7C71">
            <w:pPr>
              <w:jc w:val="center"/>
            </w:pPr>
            <w:r w:rsidRPr="00E014E2">
              <w:t>Замена постельного белья, смена нательного белья, стирка, глажка, дезинфекция  нательного белья, одежды, постельного белья</w:t>
            </w:r>
          </w:p>
          <w:p w:rsidR="000D4C5B" w:rsidRPr="00E014E2" w:rsidRDefault="000D4C5B" w:rsidP="006C7C71">
            <w:pPr>
              <w:jc w:val="center"/>
            </w:pPr>
          </w:p>
          <w:p w:rsidR="000D4C5B" w:rsidRPr="00E014E2" w:rsidRDefault="000D4C5B" w:rsidP="006C7C71">
            <w:pPr>
              <w:jc w:val="center"/>
            </w:pPr>
          </w:p>
          <w:p w:rsidR="000D4C5B" w:rsidRPr="00E014E2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Pr="00E014E2" w:rsidRDefault="000D4C5B" w:rsidP="006C7C71">
            <w:pPr>
              <w:jc w:val="center"/>
            </w:pPr>
          </w:p>
          <w:p w:rsidR="000D4C5B" w:rsidRPr="00E014E2" w:rsidRDefault="000D4C5B" w:rsidP="006C7C71">
            <w:pPr>
              <w:jc w:val="center"/>
            </w:pPr>
          </w:p>
          <w:p w:rsidR="000D4C5B" w:rsidRPr="00E014E2" w:rsidRDefault="000D4C5B" w:rsidP="006C7C71">
            <w:pPr>
              <w:jc w:val="center"/>
            </w:pPr>
          </w:p>
          <w:p w:rsidR="000D4C5B" w:rsidRPr="00E014E2" w:rsidRDefault="000D4C5B" w:rsidP="006C7C71">
            <w:pPr>
              <w:jc w:val="center"/>
            </w:pPr>
            <w:r w:rsidRPr="00E014E2">
              <w:t>Ремонт белья, одежды</w:t>
            </w:r>
          </w:p>
        </w:tc>
        <w:tc>
          <w:tcPr>
            <w:tcW w:w="1128" w:type="pct"/>
            <w:shd w:val="clear" w:color="auto" w:fill="auto"/>
          </w:tcPr>
          <w:p w:rsidR="000D4C5B" w:rsidRPr="00E014E2" w:rsidRDefault="000D4C5B" w:rsidP="006C7C71">
            <w:pPr>
              <w:jc w:val="center"/>
            </w:pPr>
            <w:r w:rsidRPr="00E014E2">
              <w:t>Еженедельно (если данные социальные услуги требуют более частой периодичности, то услуга предоставляется по мере необходимости)</w:t>
            </w:r>
          </w:p>
          <w:p w:rsidR="000D4C5B" w:rsidRPr="00E014E2" w:rsidRDefault="000D4C5B" w:rsidP="006C7C71">
            <w:pPr>
              <w:jc w:val="center"/>
            </w:pPr>
          </w:p>
          <w:p w:rsidR="000D4C5B" w:rsidRPr="00E014E2" w:rsidRDefault="000D4C5B" w:rsidP="006C7C71">
            <w:pPr>
              <w:jc w:val="center"/>
            </w:pPr>
            <w:r w:rsidRPr="00E014E2">
              <w:t>По мере необходимости</w:t>
            </w:r>
          </w:p>
        </w:tc>
      </w:tr>
      <w:tr w:rsidR="000D4C5B" w:rsidRPr="009E597F" w:rsidTr="006C7C71">
        <w:trPr>
          <w:trHeight w:val="67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1.7.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досуга и отдыха, в том числе обеспечение книгами, журналами, газетами, настольными играми</w:t>
            </w:r>
          </w:p>
        </w:tc>
        <w:tc>
          <w:tcPr>
            <w:tcW w:w="2174" w:type="pct"/>
            <w:tcBorders>
              <w:bottom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и проведение клубной и кружковой работы для формирования и развития интересов получателей социальной услуги</w:t>
            </w:r>
          </w:p>
          <w:p w:rsidR="000D4C5B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  <w:r w:rsidRPr="009E597F">
              <w:t>Предоставление книг (наличие библиотеки), журналов, газет, настольных игр, музыкальных инструментов, спортинвентаря, просмотр кинофильмов и телепередач</w:t>
            </w:r>
          </w:p>
          <w:p w:rsidR="000D4C5B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  <w:r w:rsidRPr="009E597F">
              <w:t>Организация выездов на экскурсии, проведение культурно-массовых мероприятий в учреждении и вне учреждения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 раза в неделю, по обращению получателя социальных услуг</w:t>
            </w: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  <w:r w:rsidRPr="009E597F">
              <w:t>Ежедневно, по обращению получателя социальных услуг</w:t>
            </w:r>
          </w:p>
          <w:p w:rsidR="000D4C5B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  <w:r w:rsidRPr="009E597F">
              <w:t>В соответствии с ежегодным  планом культурно-массовых мероприятий организации</w:t>
            </w:r>
          </w:p>
        </w:tc>
      </w:tr>
      <w:tr w:rsidR="000D4C5B" w:rsidRPr="009E597F" w:rsidTr="006C7C71">
        <w:trPr>
          <w:trHeight w:val="240"/>
        </w:trPr>
        <w:tc>
          <w:tcPr>
            <w:tcW w:w="364" w:type="pct"/>
            <w:vMerge w:val="restar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1.8.</w:t>
            </w:r>
          </w:p>
        </w:tc>
        <w:tc>
          <w:tcPr>
            <w:tcW w:w="133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Предоставление гигиенических услуг лицам, не способным по состоянию здоровья либо в силу возраста самостоятельно осуществлять за собой уход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помощи:</w:t>
            </w:r>
          </w:p>
        </w:tc>
        <w:tc>
          <w:tcPr>
            <w:tcW w:w="112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Ежедневно</w:t>
            </w:r>
          </w:p>
        </w:tc>
      </w:tr>
      <w:tr w:rsidR="000D4C5B" w:rsidRPr="009E597F" w:rsidTr="006C7C71">
        <w:trPr>
          <w:trHeight w:val="22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встать с постели;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5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лечь в постель;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70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одеться и раздеться;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40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-умыться,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8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причесаться;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40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принять пищу, попить;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510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 сходить в туалет или на судно (вынести горшок, судно, утку);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70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передвигаться;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70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переменить положение тела;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2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осуществить уход за полостью рта;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5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пользоваться очками;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40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осуществить гигиену тела;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2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заменить памперс;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5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  <w:tcBorders>
              <w:righ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- пользоваться техническими средствами реабилитации.</w:t>
            </w:r>
          </w:p>
        </w:tc>
        <w:tc>
          <w:tcPr>
            <w:tcW w:w="1128" w:type="pct"/>
            <w:vMerge/>
            <w:tcBorders>
              <w:left w:val="single" w:sz="4" w:space="0" w:color="auto"/>
            </w:tcBorders>
          </w:tcPr>
          <w:p w:rsidR="000D4C5B" w:rsidRPr="009E597F" w:rsidRDefault="000D4C5B" w:rsidP="006C7C71">
            <w:pPr>
              <w:jc w:val="center"/>
            </w:pPr>
          </w:p>
        </w:tc>
      </w:tr>
      <w:tr w:rsidR="000D4C5B" w:rsidRPr="009E597F" w:rsidTr="006C7C71">
        <w:trPr>
          <w:trHeight w:val="28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tcBorders>
              <w:top w:val="single" w:sz="4" w:space="0" w:color="auto"/>
            </w:tcBorders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Бритье бороды и усов мужчинам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</w:t>
            </w:r>
          </w:p>
        </w:tc>
      </w:tr>
      <w:tr w:rsidR="000D4C5B" w:rsidRPr="009E597F" w:rsidTr="006C7C71">
        <w:trPr>
          <w:trHeight w:val="285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Стрижка ногтей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 раз в 7 дней</w:t>
            </w:r>
          </w:p>
        </w:tc>
      </w:tr>
      <w:tr w:rsidR="000D4C5B" w:rsidRPr="009E597F" w:rsidTr="006C7C71">
        <w:trPr>
          <w:trHeight w:val="707"/>
        </w:trPr>
        <w:tc>
          <w:tcPr>
            <w:tcW w:w="36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1334" w:type="pct"/>
            <w:vMerge/>
          </w:tcPr>
          <w:p w:rsidR="000D4C5B" w:rsidRPr="009E597F" w:rsidRDefault="000D4C5B" w:rsidP="006C7C71">
            <w:pPr>
              <w:jc w:val="center"/>
            </w:pP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Стрижка волос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1 раз в месяц</w:t>
            </w:r>
          </w:p>
        </w:tc>
      </w:tr>
      <w:tr w:rsidR="000D4C5B" w:rsidRPr="009E597F" w:rsidTr="006C7C71">
        <w:trPr>
          <w:trHeight w:val="105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1.9.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Отправка за счет средств получателя социальной услуги почтовой корреспонденции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 раз в месяц</w:t>
            </w:r>
          </w:p>
        </w:tc>
      </w:tr>
      <w:bookmarkEnd w:id="1"/>
      <w:tr w:rsidR="000D4C5B" w:rsidRPr="009E597F" w:rsidTr="006C7C71">
        <w:trPr>
          <w:trHeight w:val="27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2.</w:t>
            </w:r>
          </w:p>
        </w:tc>
        <w:tc>
          <w:tcPr>
            <w:tcW w:w="4636" w:type="pct"/>
            <w:gridSpan w:val="3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Социально-медицинские услуги</w:t>
            </w:r>
          </w:p>
        </w:tc>
      </w:tr>
      <w:tr w:rsidR="000D4C5B" w:rsidRPr="009E597F" w:rsidTr="006C7C71">
        <w:trPr>
          <w:trHeight w:val="204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2.1.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доврачебной помощи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Проведение первичного медицинского осмотра и первичной санитарной обработки.  Организация лечебно-диагностических,  профилактических и санитарно-гигиенических мероприятий по ликвидации угрозы для жизни, предупреждение возможных осложнений, при необходимости обеспечение максимально благоприятных условий для транспортировки, вызов скорой помощи, сопровождение.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При необходимости, по обращению получателя социальных услуг</w:t>
            </w:r>
          </w:p>
        </w:tc>
      </w:tr>
      <w:tr w:rsidR="000D4C5B" w:rsidRPr="009E597F" w:rsidTr="006C7C71">
        <w:trPr>
          <w:trHeight w:val="77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2.2.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Содействие в получении медицинской помощи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оказания гражданам медицинской помощи в объеме базовой программы обязательного медицинского страхования граждан Российской Федерации, целевых и территориальных программ обязательного медицинского страхования в медицинских организациях системы здравоохранения.</w:t>
            </w:r>
            <w:r w:rsidRPr="009E597F">
              <w:br/>
              <w:t>Содействие в организации клинического обследования,  госпитализации (при необходимости).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с рекомендациями по итогам диспансеризации, по назначению врача.</w:t>
            </w:r>
          </w:p>
        </w:tc>
      </w:tr>
      <w:tr w:rsidR="000D4C5B" w:rsidRPr="009E597F" w:rsidTr="006C7C71">
        <w:trPr>
          <w:trHeight w:val="96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2.3.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Содействие в проведении медико-социальной экспертизы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оформления необходимых документов, осуществление записи на прием к специалистам медицинских организаций.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заключению врача о необходимости установления инвалидности</w:t>
            </w:r>
          </w:p>
        </w:tc>
      </w:tr>
      <w:tr w:rsidR="000D4C5B" w:rsidRPr="009E597F" w:rsidTr="006C7C71">
        <w:trPr>
          <w:trHeight w:val="186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2.4.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Содействие в обеспечении техническими средствами реабилитации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получения технических средств реабилитации, указанных в индивидуальной программе реабилитации.</w:t>
            </w:r>
          </w:p>
          <w:p w:rsidR="000D4C5B" w:rsidRPr="009E597F" w:rsidRDefault="000D4C5B" w:rsidP="006C7C71">
            <w:pPr>
              <w:jc w:val="center"/>
            </w:pPr>
            <w:r w:rsidRPr="009E597F">
              <w:t xml:space="preserve">При наличии лицензии на осуществление </w:t>
            </w:r>
            <w:proofErr w:type="spellStart"/>
            <w:r w:rsidRPr="009E597F">
              <w:t>сурдологии</w:t>
            </w:r>
            <w:proofErr w:type="spellEnd"/>
            <w:r w:rsidRPr="009E597F">
              <w:t>-оториноларингологии – изготовление индивидуальных ушных вкладышей.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с индивидуальной программой реабилитации инвалида</w:t>
            </w:r>
          </w:p>
        </w:tc>
      </w:tr>
      <w:tr w:rsidR="000D4C5B" w:rsidRPr="009E597F" w:rsidTr="006C7C71">
        <w:trPr>
          <w:trHeight w:val="114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2.5.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 xml:space="preserve">Выполнение процедур, связанных с сохранением здоровья получателей </w:t>
            </w:r>
            <w:r w:rsidRPr="009E597F">
              <w:lastRenderedPageBreak/>
              <w:t>социальных услуг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Проведение медицинских процедур, услуг, обеспечение приема лекарственных препаратов.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назначению врача</w:t>
            </w:r>
          </w:p>
        </w:tc>
      </w:tr>
      <w:tr w:rsidR="000D4C5B" w:rsidRPr="009E597F" w:rsidTr="006C7C71">
        <w:trPr>
          <w:trHeight w:val="207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2.6.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и проведение оздоровительных мероприятий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Содействие в организации выполнения рекомендаций врачей-специалистов по итогам прохождения диспансеризации, в обеспечении по заключению врачей лекарственными препаратами для медицинского применения и медицинскими изделиями, в предоставлении услуг оздоровления: подготовка запросов, содействие в получении путевок на санаторно-курортное лечение.</w:t>
            </w:r>
          </w:p>
          <w:p w:rsidR="000D4C5B" w:rsidRPr="009E597F" w:rsidRDefault="000D4C5B" w:rsidP="006C7C71">
            <w:pPr>
              <w:jc w:val="center"/>
            </w:pPr>
            <w:r w:rsidRPr="009E597F">
              <w:t>Проведение мероприятий, направленных на поддержание и (или) восстановление здоровья.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с рекомендациями по итогам диспансеризации, по назначению врача.</w:t>
            </w:r>
          </w:p>
        </w:tc>
      </w:tr>
      <w:tr w:rsidR="000D4C5B" w:rsidRPr="009E597F" w:rsidTr="006C7C71">
        <w:trPr>
          <w:trHeight w:val="153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2.7.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Наблюдение за состоянием здоровья (измерение температуры тела, артериального давления, организация и контроль за приемом лекарств)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 раза в неделю, чаще - по обращению получателя социальных услуг</w:t>
            </w:r>
          </w:p>
        </w:tc>
      </w:tr>
      <w:tr w:rsidR="000D4C5B" w:rsidRPr="009E597F" w:rsidTr="006C7C71">
        <w:trPr>
          <w:trHeight w:val="307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2.8.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и (или) проведение квалифицированного медицинского консультирования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 получателя социальных услуг</w:t>
            </w:r>
          </w:p>
        </w:tc>
      </w:tr>
      <w:tr w:rsidR="000D4C5B" w:rsidRPr="009E597F" w:rsidTr="006C7C71">
        <w:trPr>
          <w:trHeight w:val="298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2.9.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Проведение занятий, обучающих здоровому образу жизни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 xml:space="preserve">Организация работы по профилактике болезней и укреплению здоровья граждан (формирование </w:t>
            </w:r>
            <w:proofErr w:type="gramStart"/>
            <w:r w:rsidRPr="009E597F">
              <w:t>знаний  о</w:t>
            </w:r>
            <w:proofErr w:type="gramEnd"/>
            <w:r w:rsidRPr="009E597F">
              <w:t xml:space="preserve">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 преодолению вредных привычек. Развитие готовности самостоятельно поддерживать своё здоровье на основе использования навыков личной гигиены). Проведение </w:t>
            </w:r>
            <w:proofErr w:type="spellStart"/>
            <w:r w:rsidRPr="009E597F">
              <w:t>санитарно</w:t>
            </w:r>
            <w:proofErr w:type="spellEnd"/>
            <w:r w:rsidRPr="009E597F">
              <w:t xml:space="preserve"> - просветительской работы по вопросам возрастной адаптации: проведение бесед об особенностях физиологических изменений.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 раз в месяц</w:t>
            </w:r>
          </w:p>
        </w:tc>
      </w:tr>
      <w:tr w:rsidR="000D4C5B" w:rsidRPr="009E597F" w:rsidTr="006C7C71">
        <w:trPr>
          <w:trHeight w:val="124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2.10.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Проведение занятий по адаптивной физической культуре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занятий по адаптивной физической подготовке, лечебной физкультуре.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назначению врача на основании обращения получателя социальных услуг (законного представителя)</w:t>
            </w:r>
          </w:p>
        </w:tc>
      </w:tr>
      <w:tr w:rsidR="000D4C5B" w:rsidRPr="009E597F" w:rsidTr="006C7C71">
        <w:trPr>
          <w:trHeight w:val="42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3.</w:t>
            </w:r>
          </w:p>
        </w:tc>
        <w:tc>
          <w:tcPr>
            <w:tcW w:w="4636" w:type="pct"/>
            <w:gridSpan w:val="3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Социально-психологические услуги</w:t>
            </w:r>
          </w:p>
        </w:tc>
      </w:tr>
      <w:tr w:rsidR="000D4C5B" w:rsidRPr="009E597F" w:rsidTr="006C7C71">
        <w:trPr>
          <w:trHeight w:val="150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3.1.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индивидуального и (или) группового психологического консультирования по решению проблем, межличностных отношений и других значимых отношений, психологическая поддержка жизненного тонуса гражданина.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 раз в месяц,</w:t>
            </w:r>
          </w:p>
          <w:p w:rsidR="000D4C5B" w:rsidRPr="009E597F" w:rsidRDefault="000D4C5B" w:rsidP="006C7C71">
            <w:pPr>
              <w:jc w:val="center"/>
            </w:pPr>
            <w:r w:rsidRPr="009E597F">
              <w:t>чаще - по обращению получателя социальных услуг</w:t>
            </w:r>
          </w:p>
        </w:tc>
      </w:tr>
      <w:tr w:rsidR="000D4C5B" w:rsidRPr="009E597F" w:rsidTr="006C7C71">
        <w:trPr>
          <w:trHeight w:val="190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3.2.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помощи в мобилизации имеющихся ресурсов для выхода из кризисного состояния. Пр</w:t>
            </w:r>
            <w:r>
              <w:t>едоставление социально-психолог</w:t>
            </w:r>
            <w:r w:rsidRPr="009E597F">
              <w:t>ической коррекции в целях преодоления или ослабления  отклонений в эмоциональном состоянии и поведении.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1 раз в месяц,</w:t>
            </w:r>
          </w:p>
          <w:p w:rsidR="000D4C5B" w:rsidRPr="009E597F" w:rsidRDefault="000D4C5B" w:rsidP="006C7C71">
            <w:pPr>
              <w:jc w:val="center"/>
            </w:pPr>
            <w:r w:rsidRPr="009E597F">
              <w:t>чаще - по обращению получателя социальных услуг</w:t>
            </w:r>
          </w:p>
        </w:tc>
      </w:tr>
      <w:tr w:rsidR="000D4C5B" w:rsidRPr="009E597F" w:rsidTr="006C7C71">
        <w:trPr>
          <w:trHeight w:val="157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3.3.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Социально-психологический патронаж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Выявление психологического дискомфорта, конфликтов и других ситуаций, усугубляющих трудную жизненную ситуацию, оказание необходимой в данный момент социально-психологической помощи. Регулярное посещение граждан по рекомендации персонала.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 запросу персонала</w:t>
            </w:r>
          </w:p>
        </w:tc>
      </w:tr>
      <w:tr w:rsidR="000D4C5B" w:rsidRPr="009E597F" w:rsidTr="006C7C71">
        <w:trPr>
          <w:trHeight w:val="154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3.4.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Беседы, общение, выслушивание, подбадривание, поддержка жизненного тонуса граждан.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получателя социальных услуг</w:t>
            </w:r>
          </w:p>
        </w:tc>
      </w:tr>
      <w:tr w:rsidR="000D4C5B" w:rsidRPr="009E597F" w:rsidTr="006C7C71">
        <w:trPr>
          <w:trHeight w:val="39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4.</w:t>
            </w:r>
          </w:p>
        </w:tc>
        <w:tc>
          <w:tcPr>
            <w:tcW w:w="4636" w:type="pct"/>
            <w:gridSpan w:val="3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Социально-педагогические услуги</w:t>
            </w:r>
          </w:p>
        </w:tc>
      </w:tr>
      <w:tr w:rsidR="000D4C5B" w:rsidRPr="009E597F" w:rsidTr="006C7C71">
        <w:trPr>
          <w:trHeight w:val="154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4.1.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Обучение практическим навыкам ухода за тяжелобольными гражданами, осуществление контроля за изменениями в общем состоянии здоровья.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родственников получателя социальных услуг</w:t>
            </w:r>
          </w:p>
        </w:tc>
      </w:tr>
      <w:tr w:rsidR="000D4C5B" w:rsidRPr="009E597F" w:rsidTr="006C7C71">
        <w:trPr>
          <w:trHeight w:val="253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4.2.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педагогической помощи: обучение навыкам самообслуживания, общения и контроля, направленных на развитие личности.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родителей или законных представителей детей-инвалидов, воспитываемых дома</w:t>
            </w:r>
          </w:p>
        </w:tc>
      </w:tr>
      <w:tr w:rsidR="000D4C5B" w:rsidRPr="009E597F" w:rsidTr="006C7C71">
        <w:trPr>
          <w:trHeight w:val="34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4.3.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 xml:space="preserve">Социально-педагогическая диагностика и обследование личности: использование методик и тестов,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ситуацию, а также для установления степени социальной </w:t>
            </w:r>
            <w:proofErr w:type="spellStart"/>
            <w:r w:rsidRPr="009E597F">
              <w:t>дезадаптации</w:t>
            </w:r>
            <w:proofErr w:type="spellEnd"/>
            <w:r w:rsidRPr="009E597F">
              <w:t xml:space="preserve"> граждан.</w:t>
            </w:r>
            <w:r w:rsidRPr="009E597F">
              <w:br/>
              <w:t>Социально-педагогическое консультирование: оказание своевременной помощи в правильном понимании и решении социально-педагогических проблем (межличностные отношения и т.д.).</w:t>
            </w:r>
            <w:r w:rsidRPr="009E597F">
              <w:br/>
              <w:t>Педагогическая коррекция: оказание квалифицированной педагогической помощи в форме бесед, разъяснений, рекомендаций  в исправлении конфликтных ситуаций.</w:t>
            </w: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  <w:r w:rsidRPr="009E597F">
              <w:t xml:space="preserve">Индивидуальные и групповые </w:t>
            </w:r>
            <w:r w:rsidRPr="009E597F">
              <w:lastRenderedPageBreak/>
              <w:t>коррекционно-развивающие занятия по развитию речевой и интеллектуальной деятельности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Не менее 3 раз в месяц.</w:t>
            </w: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  <w:p w:rsidR="000D4C5B" w:rsidRPr="009E597F" w:rsidRDefault="000D4C5B" w:rsidP="006C7C71">
            <w:pPr>
              <w:jc w:val="center"/>
            </w:pPr>
            <w:r w:rsidRPr="009E597F">
              <w:t xml:space="preserve">По назначению </w:t>
            </w:r>
            <w:r w:rsidRPr="009E597F">
              <w:lastRenderedPageBreak/>
              <w:t>врача</w:t>
            </w:r>
          </w:p>
        </w:tc>
      </w:tr>
      <w:tr w:rsidR="000D4C5B" w:rsidRPr="009E597F" w:rsidTr="006C7C71">
        <w:trPr>
          <w:trHeight w:val="94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4.4.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Формирование позитивных интересов (в том числе в сфере досуга)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Приобщение к различным сферам деятельности,  в том числе творческой (декоративно-прикладное искусство, народной и музыкальное творчество и т.д.),  обеспечение информацией о различных сферах деятельности (трудовой,  профессиональной и др.)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Постоянно</w:t>
            </w:r>
          </w:p>
        </w:tc>
      </w:tr>
      <w:tr w:rsidR="000D4C5B" w:rsidRPr="009E597F" w:rsidTr="006C7C71">
        <w:trPr>
          <w:trHeight w:val="105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4.5.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досуга (праздники, экскурсии и другие культурные мероприятия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Привлечение к участию в досуговых и культурно-массовых мероприятиях, в том числе клубной и кружковой работе, организация поздравлений с днем рождения, участии в творческих выставках и др.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 с ежегодно утверждаемым планом мероприятий</w:t>
            </w:r>
          </w:p>
        </w:tc>
      </w:tr>
      <w:tr w:rsidR="000D4C5B" w:rsidRPr="009E597F" w:rsidTr="006C7C71">
        <w:trPr>
          <w:trHeight w:val="27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5.</w:t>
            </w:r>
          </w:p>
        </w:tc>
        <w:tc>
          <w:tcPr>
            <w:tcW w:w="4636" w:type="pct"/>
            <w:gridSpan w:val="3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Социально-трудовые услуги</w:t>
            </w:r>
          </w:p>
        </w:tc>
      </w:tr>
      <w:tr w:rsidR="000D4C5B" w:rsidRPr="009E597F" w:rsidTr="006C7C71">
        <w:trPr>
          <w:trHeight w:val="307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5.1.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разнообразных видов (направлений) социально-трудовой деятельности, отличающихся по своему характеру и сложности и отвечающих возможностям граждан с различным уровнем остаточной трудоспособности. Обучение  социально-трудовым навыкам, навыкам самообслуживания, навыкам поведения в быту и общественных местах, самоконтролю, навыкам общения и другим формам жизнедеятельности. Предоставление  социально-трудовой реабилитации на приусадебных участках организации. Восстановление личного и социального статуса. Содействие в профессиональной реабилитации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с индивидуальной программой реабилитации инвалида, по обращению получателя социальных услуг</w:t>
            </w:r>
          </w:p>
        </w:tc>
      </w:tr>
      <w:tr w:rsidR="000D4C5B" w:rsidRPr="009E597F" w:rsidTr="006C7C71">
        <w:trPr>
          <w:trHeight w:val="103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5.2.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помощи в трудоустройстве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с индивидуальной программой реабилитации инвалида, по обращению получателя социальных услуг</w:t>
            </w:r>
          </w:p>
        </w:tc>
      </w:tr>
      <w:tr w:rsidR="000D4C5B" w:rsidRPr="009E597F" w:rsidTr="006C7C71">
        <w:trPr>
          <w:trHeight w:val="205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5.3.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 xml:space="preserve">Организация помощи в получении образования и (или) квалификации инвалидами (детьми-инвалидами) в соответствии с их способностями, </w:t>
            </w:r>
            <w:r w:rsidRPr="009E597F">
              <w:lastRenderedPageBreak/>
              <w:t>несовершеннолетними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Содействие в получении образования с учетом состояния здоровья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В соответствии с индивидуальной программой реабилитации инвалида, по обращению получателя социальных услуг</w:t>
            </w:r>
          </w:p>
        </w:tc>
      </w:tr>
      <w:tr w:rsidR="000D4C5B" w:rsidRPr="009E597F" w:rsidTr="006C7C71">
        <w:trPr>
          <w:trHeight w:val="33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6.</w:t>
            </w:r>
          </w:p>
        </w:tc>
        <w:tc>
          <w:tcPr>
            <w:tcW w:w="4636" w:type="pct"/>
            <w:gridSpan w:val="3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Социально-правовые услуги</w:t>
            </w:r>
          </w:p>
        </w:tc>
      </w:tr>
      <w:tr w:rsidR="000D4C5B" w:rsidRPr="009E597F" w:rsidTr="006C7C71">
        <w:trPr>
          <w:trHeight w:val="184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6.1.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Помощь в оформлении документов, оформление и отправка необходимых запросов для восстановления утраченных документов, совершение  действий по восстановлению утраченных документов (посещение учреждений, организаций, органов государственной власти с целью подачи заявлений, справок, получении ответов на запросы и восстановленных документов).</w:t>
            </w:r>
          </w:p>
          <w:p w:rsidR="000D4C5B" w:rsidRPr="009E597F" w:rsidRDefault="000D4C5B" w:rsidP="006C7C71">
            <w:pPr>
              <w:jc w:val="center"/>
            </w:pPr>
            <w:r w:rsidRPr="009E597F">
              <w:t>Организация консультирования по вопросам оформления и восстановления  документов.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получателя социальных услуг</w:t>
            </w:r>
          </w:p>
        </w:tc>
      </w:tr>
      <w:tr w:rsidR="000D4C5B" w:rsidRPr="009E597F" w:rsidTr="006C7C71">
        <w:trPr>
          <w:trHeight w:val="129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6.2.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помощи в получении юридических услуг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Запись на консультацию в юридическую службу, содействие в предоставлении бесплатной юридической помощи при наличии законных оснований.</w:t>
            </w:r>
          </w:p>
          <w:p w:rsidR="000D4C5B" w:rsidRPr="009E597F" w:rsidRDefault="000D4C5B" w:rsidP="006C7C71">
            <w:pPr>
              <w:jc w:val="center"/>
            </w:pPr>
            <w:r w:rsidRPr="009E597F">
              <w:t>Организация консультирования по вопросам получения юридических услуг, в том числе бесплатной юридической помощи.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получателя социальных услуг</w:t>
            </w:r>
          </w:p>
        </w:tc>
      </w:tr>
      <w:tr w:rsidR="000D4C5B" w:rsidRPr="009E597F" w:rsidTr="006C7C71">
        <w:trPr>
          <w:trHeight w:val="154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6.3.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Услуги по защите прав и законных интересов получателей социальных услуг в установленном законодательством порядке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Представительство в органах государственной власти, учреждениях, организациях.</w:t>
            </w:r>
          </w:p>
          <w:p w:rsidR="000D4C5B" w:rsidRPr="009E597F" w:rsidRDefault="000D4C5B" w:rsidP="006C7C71">
            <w:pPr>
              <w:jc w:val="center"/>
            </w:pPr>
            <w:r w:rsidRPr="009E597F">
              <w:t>Организация консультирования по вопросам защиты прав и законных интересов получателя социальных услуг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По обращению получателя социальных услуг</w:t>
            </w:r>
          </w:p>
        </w:tc>
      </w:tr>
      <w:tr w:rsidR="000D4C5B" w:rsidRPr="009E597F" w:rsidTr="006C7C71">
        <w:trPr>
          <w:trHeight w:val="683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7.</w:t>
            </w:r>
          </w:p>
        </w:tc>
        <w:tc>
          <w:tcPr>
            <w:tcW w:w="4636" w:type="pct"/>
            <w:gridSpan w:val="3"/>
            <w:shd w:val="clear" w:color="auto" w:fill="auto"/>
          </w:tcPr>
          <w:p w:rsidR="000D4C5B" w:rsidRPr="009E597F" w:rsidRDefault="000D4C5B" w:rsidP="006C7C71">
            <w:pPr>
              <w:jc w:val="center"/>
              <w:rPr>
                <w:b/>
                <w:bCs/>
              </w:rPr>
            </w:pPr>
            <w:r w:rsidRPr="009E597F">
              <w:rPr>
                <w:b/>
                <w:bCs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D4C5B" w:rsidRPr="009E597F" w:rsidTr="006C7C71">
        <w:trPr>
          <w:trHeight w:val="34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7.1.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autoSpaceDE w:val="0"/>
              <w:autoSpaceDN w:val="0"/>
              <w:adjustRightInd w:val="0"/>
              <w:jc w:val="center"/>
            </w:pPr>
            <w:r w:rsidRPr="009E597F">
              <w:t>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(ТСР), оказание содействия в хранении и уходе за ТСР.</w:t>
            </w:r>
          </w:p>
          <w:p w:rsidR="000D4C5B" w:rsidRPr="009E597F" w:rsidRDefault="000D4C5B" w:rsidP="006C7C71">
            <w:pPr>
              <w:autoSpaceDE w:val="0"/>
              <w:autoSpaceDN w:val="0"/>
              <w:adjustRightInd w:val="0"/>
              <w:jc w:val="center"/>
            </w:pPr>
          </w:p>
          <w:p w:rsidR="000D4C5B" w:rsidRPr="009E597F" w:rsidRDefault="000D4C5B" w:rsidP="006C7C71">
            <w:pPr>
              <w:jc w:val="center"/>
            </w:pP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 xml:space="preserve">Для детей-инвалидов при постоянном социальном обслуживании - 5 занятий в течение 5 рабочих дней со дня обеспечения средствами ухода </w:t>
            </w:r>
            <w:r w:rsidRPr="009E597F">
              <w:lastRenderedPageBreak/>
              <w:t>и ТСР,  для совершеннолетних инвалидов – по их обращению</w:t>
            </w:r>
          </w:p>
        </w:tc>
      </w:tr>
      <w:tr w:rsidR="000D4C5B" w:rsidRPr="009E597F" w:rsidTr="006C7C71">
        <w:trPr>
          <w:trHeight w:val="1290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lastRenderedPageBreak/>
              <w:t>7.2.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и проведение мероприятий, направленных на интеграцию граждан, восстановление социального статуса в соответствующей возрастной среде, социализацию, адаптацию в обществе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Для детей  - не менее 2 раз в неделю,  для совершеннолетних инвалидов – по их обращению</w:t>
            </w:r>
          </w:p>
        </w:tc>
      </w:tr>
      <w:tr w:rsidR="000D4C5B" w:rsidRPr="009E597F" w:rsidTr="006C7C71">
        <w:trPr>
          <w:trHeight w:val="103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7.3.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Обучение навыкам самообслуживания, поведения в быту и общественных местах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Обучение навыкам самообслуживания, поведения в быту и общественных местах, самоконтролю, навыкам общения</w:t>
            </w:r>
          </w:p>
        </w:tc>
        <w:tc>
          <w:tcPr>
            <w:tcW w:w="1128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Для детей  - не менее 2 раз в неделю,  для совершеннолетних инвалидов – по ИПР, по их обращению</w:t>
            </w:r>
          </w:p>
        </w:tc>
      </w:tr>
      <w:tr w:rsidR="000D4C5B" w:rsidRPr="00B53EE2" w:rsidTr="006C7C71">
        <w:trPr>
          <w:trHeight w:val="1035"/>
        </w:trPr>
        <w:tc>
          <w:tcPr>
            <w:tcW w:w="36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7.4.</w:t>
            </w:r>
          </w:p>
        </w:tc>
        <w:tc>
          <w:tcPr>
            <w:tcW w:w="133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Оказание помощи в обучении навыкам компьютерной грамотности</w:t>
            </w:r>
          </w:p>
        </w:tc>
        <w:tc>
          <w:tcPr>
            <w:tcW w:w="2174" w:type="pct"/>
            <w:shd w:val="clear" w:color="auto" w:fill="auto"/>
          </w:tcPr>
          <w:p w:rsidR="000D4C5B" w:rsidRPr="009E597F" w:rsidRDefault="000D4C5B" w:rsidP="006C7C71">
            <w:pPr>
              <w:jc w:val="center"/>
            </w:pPr>
            <w:r w:rsidRPr="009E597F">
              <w:t>Организация занятий в компьютерном классе</w:t>
            </w:r>
          </w:p>
        </w:tc>
        <w:tc>
          <w:tcPr>
            <w:tcW w:w="1128" w:type="pct"/>
            <w:shd w:val="clear" w:color="auto" w:fill="auto"/>
          </w:tcPr>
          <w:p w:rsidR="000D4C5B" w:rsidRPr="00B53EE2" w:rsidRDefault="000D4C5B" w:rsidP="006C7C71">
            <w:pPr>
              <w:jc w:val="center"/>
            </w:pPr>
            <w:r w:rsidRPr="009E597F">
              <w:t>Для детей  - не менее 2 раза в неделю,  для совершеннолетних получателей социальных услуг – по их обращению</w:t>
            </w:r>
          </w:p>
        </w:tc>
      </w:tr>
    </w:tbl>
    <w:p w:rsidR="000D4C5B" w:rsidRDefault="000D4C5B"/>
    <w:sectPr w:rsidR="000D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5B"/>
    <w:rsid w:val="000D4C5B"/>
    <w:rsid w:val="0068487B"/>
    <w:rsid w:val="00A6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87032-C8F2-42A2-9BB6-AA0D8977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Вакарина Е.В</dc:creator>
  <cp:lastModifiedBy>Вакарина Е.В</cp:lastModifiedBy>
  <cp:revision>2</cp:revision>
  <dcterms:created xsi:type="dcterms:W3CDTF">2020-01-16T09:14:00Z</dcterms:created>
  <dcterms:modified xsi:type="dcterms:W3CDTF">2020-01-16T09:14:00Z</dcterms:modified>
</cp:coreProperties>
</file>